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EC7EE" w14:textId="31151BC1" w:rsidR="00AB6882" w:rsidRPr="008B6631" w:rsidRDefault="00AB6882" w:rsidP="00AB6882">
      <w:pPr>
        <w:rPr>
          <w:rFonts w:asciiTheme="majorHAnsi" w:hAnsiTheme="majorHAnsi"/>
          <w:sz w:val="20"/>
          <w:szCs w:val="20"/>
        </w:rPr>
      </w:pPr>
      <w:r w:rsidRPr="008B6631">
        <w:rPr>
          <w:rFonts w:asciiTheme="majorHAnsi" w:hAnsiTheme="majorHAnsi"/>
          <w:sz w:val="20"/>
          <w:szCs w:val="20"/>
        </w:rPr>
        <w:t>The debrief form provides an opportunity for obstetric service teams to review the sequence of events, successes and barriers to a swift and coordinated response to</w:t>
      </w:r>
      <w:r w:rsidR="00EC5372">
        <w:rPr>
          <w:rFonts w:asciiTheme="majorHAnsi" w:hAnsiTheme="majorHAnsi"/>
          <w:sz w:val="20"/>
          <w:szCs w:val="20"/>
        </w:rPr>
        <w:t xml:space="preserve"> obstetric hemorrhage, </w:t>
      </w:r>
      <w:r w:rsidRPr="008B6631">
        <w:rPr>
          <w:rFonts w:asciiTheme="majorHAnsi" w:hAnsiTheme="majorHAnsi"/>
          <w:sz w:val="20"/>
          <w:szCs w:val="20"/>
        </w:rPr>
        <w:t xml:space="preserve"> </w:t>
      </w:r>
      <w:r w:rsidR="00391265">
        <w:rPr>
          <w:rFonts w:asciiTheme="majorHAnsi" w:hAnsiTheme="majorHAnsi"/>
          <w:sz w:val="20"/>
          <w:szCs w:val="20"/>
        </w:rPr>
        <w:t xml:space="preserve">NEW ONSET </w:t>
      </w:r>
      <w:r w:rsidR="00EC5372">
        <w:rPr>
          <w:rFonts w:asciiTheme="majorHAnsi" w:hAnsiTheme="majorHAnsi"/>
          <w:sz w:val="20"/>
          <w:szCs w:val="20"/>
        </w:rPr>
        <w:t>severe hypertension and/or transfer to the ICU.</w:t>
      </w:r>
    </w:p>
    <w:p w14:paraId="7031EC59" w14:textId="77777777" w:rsidR="00AB6882" w:rsidRPr="008B6631" w:rsidRDefault="00AB6882" w:rsidP="00AB6882">
      <w:pPr>
        <w:rPr>
          <w:rFonts w:asciiTheme="majorHAnsi" w:hAnsiTheme="majorHAnsi"/>
          <w:sz w:val="20"/>
          <w:szCs w:val="20"/>
        </w:rPr>
      </w:pPr>
    </w:p>
    <w:p w14:paraId="46450306" w14:textId="7DCA06E3" w:rsidR="00AB6882" w:rsidRPr="008B6631" w:rsidRDefault="00AB6882" w:rsidP="00AB6882">
      <w:pPr>
        <w:rPr>
          <w:rFonts w:asciiTheme="majorHAnsi" w:hAnsiTheme="majorHAnsi"/>
          <w:sz w:val="20"/>
          <w:szCs w:val="20"/>
        </w:rPr>
      </w:pPr>
      <w:r w:rsidRPr="008B6631">
        <w:rPr>
          <w:rFonts w:asciiTheme="majorHAnsi" w:hAnsiTheme="majorHAnsi"/>
          <w:b/>
          <w:sz w:val="20"/>
          <w:szCs w:val="20"/>
        </w:rPr>
        <w:t>Instructions:</w:t>
      </w:r>
      <w:r w:rsidRPr="008B6631">
        <w:rPr>
          <w:rFonts w:asciiTheme="majorHAnsi" w:hAnsiTheme="majorHAnsi"/>
          <w:sz w:val="20"/>
          <w:szCs w:val="20"/>
        </w:rPr>
        <w:t xml:space="preserve"> Complete debrief form as soon as possible after event as described above. During debrief, obtain input from as many participants as possible.</w:t>
      </w:r>
      <w:r w:rsidR="00ED02F1">
        <w:rPr>
          <w:rFonts w:asciiTheme="majorHAnsi" w:hAnsiTheme="majorHAnsi"/>
          <w:sz w:val="20"/>
          <w:szCs w:val="20"/>
        </w:rPr>
        <w:t xml:space="preserve">  When complete, return the form to the Debrief Form file.</w:t>
      </w:r>
    </w:p>
    <w:p w14:paraId="70243350" w14:textId="77777777" w:rsidR="000E754A" w:rsidRDefault="000E754A" w:rsidP="008F40D0">
      <w:pPr>
        <w:rPr>
          <w:rFonts w:asciiTheme="majorHAnsi" w:hAnsiTheme="majorHAnsi"/>
          <w:b/>
          <w:sz w:val="20"/>
          <w:szCs w:val="20"/>
        </w:rPr>
      </w:pPr>
    </w:p>
    <w:p w14:paraId="3437C64E" w14:textId="4952AAF5" w:rsidR="00AB6882" w:rsidRPr="006C4904" w:rsidRDefault="00CF3097" w:rsidP="008F40D0">
      <w:pPr>
        <w:rPr>
          <w:rFonts w:asciiTheme="majorHAnsi" w:hAnsiTheme="majorHAnsi"/>
          <w:b/>
          <w:sz w:val="20"/>
          <w:szCs w:val="20"/>
        </w:rPr>
      </w:pPr>
      <w:r w:rsidRPr="006C4904">
        <w:rPr>
          <w:rFonts w:asciiTheme="majorHAnsi" w:hAnsiTheme="majorHAnsi"/>
          <w:b/>
          <w:sz w:val="20"/>
          <w:szCs w:val="20"/>
        </w:rPr>
        <w:t xml:space="preserve">Date:                                                    Time:                   </w:t>
      </w:r>
      <w:r w:rsidR="009E433F">
        <w:rPr>
          <w:rFonts w:asciiTheme="majorHAnsi" w:hAnsiTheme="majorHAnsi"/>
          <w:b/>
          <w:sz w:val="20"/>
          <w:szCs w:val="20"/>
        </w:rPr>
        <w:t xml:space="preserve">                  Submitted by (Charge RN):</w:t>
      </w:r>
    </w:p>
    <w:p w14:paraId="648CD073" w14:textId="77777777" w:rsidR="008F40D0" w:rsidRDefault="008F40D0" w:rsidP="003338A8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1206"/>
        <w:gridCol w:w="3852"/>
        <w:gridCol w:w="3330"/>
        <w:gridCol w:w="2700"/>
      </w:tblGrid>
      <w:tr w:rsidR="00E90A26" w:rsidRPr="00D81B61" w14:paraId="08222A32" w14:textId="77777777" w:rsidTr="00665E58">
        <w:tc>
          <w:tcPr>
            <w:tcW w:w="1206" w:type="dxa"/>
            <w:shd w:val="clear" w:color="auto" w:fill="FDE9D9" w:themeFill="accent6" w:themeFillTint="33"/>
          </w:tcPr>
          <w:p w14:paraId="73B8C3E6" w14:textId="77777777" w:rsidR="008F40D0" w:rsidRPr="00D81B61" w:rsidRDefault="008F40D0" w:rsidP="00B118E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3852" w:type="dxa"/>
            <w:shd w:val="clear" w:color="auto" w:fill="FDE9D9" w:themeFill="accent6" w:themeFillTint="33"/>
          </w:tcPr>
          <w:p w14:paraId="124046F8" w14:textId="77777777" w:rsidR="008F40D0" w:rsidRPr="00D81B61" w:rsidRDefault="008F40D0" w:rsidP="00B118E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81B61">
              <w:rPr>
                <w:rFonts w:asciiTheme="majorHAnsi" w:hAnsiTheme="majorHAnsi" w:cs="Arial"/>
                <w:b/>
                <w:sz w:val="22"/>
                <w:szCs w:val="22"/>
              </w:rPr>
              <w:t>OB Hemorrhage</w:t>
            </w:r>
          </w:p>
        </w:tc>
        <w:tc>
          <w:tcPr>
            <w:tcW w:w="3330" w:type="dxa"/>
            <w:shd w:val="clear" w:color="auto" w:fill="FDE9D9" w:themeFill="accent6" w:themeFillTint="33"/>
          </w:tcPr>
          <w:p w14:paraId="46EF47AC" w14:textId="77777777" w:rsidR="008F40D0" w:rsidRPr="00D81B61" w:rsidRDefault="008F40D0" w:rsidP="00B118E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81B61">
              <w:rPr>
                <w:rFonts w:asciiTheme="majorHAnsi" w:hAnsiTheme="majorHAnsi" w:cs="Arial"/>
                <w:b/>
                <w:sz w:val="22"/>
                <w:szCs w:val="22"/>
              </w:rPr>
              <w:t>New Onset Severe Hypertension- Preeclampsia</w:t>
            </w:r>
          </w:p>
        </w:tc>
        <w:tc>
          <w:tcPr>
            <w:tcW w:w="2700" w:type="dxa"/>
            <w:shd w:val="clear" w:color="auto" w:fill="FDE9D9" w:themeFill="accent6" w:themeFillTint="33"/>
          </w:tcPr>
          <w:p w14:paraId="649D786F" w14:textId="77777777" w:rsidR="008F40D0" w:rsidRPr="00D81B61" w:rsidRDefault="008F40D0" w:rsidP="00B118EA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81B61">
              <w:rPr>
                <w:rFonts w:asciiTheme="majorHAnsi" w:hAnsiTheme="majorHAnsi" w:cs="Arial"/>
                <w:b/>
                <w:sz w:val="22"/>
                <w:szCs w:val="22"/>
              </w:rPr>
              <w:t>Admission to the ICU</w:t>
            </w:r>
          </w:p>
        </w:tc>
      </w:tr>
      <w:tr w:rsidR="00665E58" w:rsidRPr="00026BFF" w14:paraId="7332ADA0" w14:textId="77777777" w:rsidTr="00665E58">
        <w:tc>
          <w:tcPr>
            <w:tcW w:w="1206" w:type="dxa"/>
          </w:tcPr>
          <w:p w14:paraId="21B97AE9" w14:textId="77777777" w:rsidR="008F40D0" w:rsidRPr="00026BFF" w:rsidRDefault="008F40D0" w:rsidP="00B118E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C4904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GOAL</w:t>
            </w:r>
          </w:p>
        </w:tc>
        <w:tc>
          <w:tcPr>
            <w:tcW w:w="3852" w:type="dxa"/>
          </w:tcPr>
          <w:p w14:paraId="7EDA8C08" w14:textId="6B8695F5" w:rsidR="008F40D0" w:rsidRPr="00026BFF" w:rsidRDefault="008F40D0" w:rsidP="008F40D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Debrief all obstetric Hemorrhages (up to five)per month</w:t>
            </w:r>
            <w:r w:rsidR="00026BFF">
              <w:rPr>
                <w:rFonts w:asciiTheme="majorHAnsi" w:hAnsiTheme="majorHAnsi" w:cs="Arial"/>
                <w:sz w:val="20"/>
                <w:szCs w:val="20"/>
              </w:rPr>
              <w:t xml:space="preserve"> that include the following triggers</w:t>
            </w:r>
          </w:p>
        </w:tc>
        <w:tc>
          <w:tcPr>
            <w:tcW w:w="3330" w:type="dxa"/>
          </w:tcPr>
          <w:p w14:paraId="213B0179" w14:textId="2533D6EF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Debrief all cases of preeclampsia with severe hypertension (up to five) per month</w:t>
            </w:r>
            <w:r w:rsidR="00026BFF">
              <w:rPr>
                <w:rFonts w:asciiTheme="majorHAnsi" w:hAnsiTheme="majorHAnsi" w:cs="Arial"/>
                <w:sz w:val="20"/>
                <w:szCs w:val="20"/>
              </w:rPr>
              <w:t xml:space="preserve"> that include the following triggers</w:t>
            </w:r>
          </w:p>
        </w:tc>
        <w:tc>
          <w:tcPr>
            <w:tcW w:w="2700" w:type="dxa"/>
          </w:tcPr>
          <w:p w14:paraId="6FB44E74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Debrief all cases where patient was transferred from L&amp;D and PP </w:t>
            </w:r>
            <w:r w:rsidRPr="00026BF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to ICU</w:t>
            </w:r>
          </w:p>
        </w:tc>
      </w:tr>
      <w:tr w:rsidR="00E90A26" w:rsidRPr="00026BFF" w14:paraId="298984F5" w14:textId="77777777" w:rsidTr="00665E58">
        <w:trPr>
          <w:trHeight w:val="161"/>
        </w:trPr>
        <w:tc>
          <w:tcPr>
            <w:tcW w:w="1206" w:type="dxa"/>
            <w:shd w:val="clear" w:color="auto" w:fill="FDE9D9" w:themeFill="accent6" w:themeFillTint="33"/>
          </w:tcPr>
          <w:p w14:paraId="50A9C086" w14:textId="77777777" w:rsidR="008F40D0" w:rsidRPr="00026BFF" w:rsidRDefault="008F40D0" w:rsidP="00B118E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DE9D9" w:themeFill="accent6" w:themeFillTint="33"/>
          </w:tcPr>
          <w:p w14:paraId="1B4BBD95" w14:textId="77777777" w:rsidR="008F40D0" w:rsidRPr="00026BFF" w:rsidRDefault="008F40D0" w:rsidP="008F40D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DE9D9" w:themeFill="accent6" w:themeFillTint="33"/>
          </w:tcPr>
          <w:p w14:paraId="43B4BBFE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079CE854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26BFF" w:rsidRPr="00026BFF" w14:paraId="75CECAAD" w14:textId="77777777" w:rsidTr="00665E58">
        <w:tc>
          <w:tcPr>
            <w:tcW w:w="1206" w:type="dxa"/>
          </w:tcPr>
          <w:p w14:paraId="7A3BCC22" w14:textId="77777777" w:rsidR="008F40D0" w:rsidRPr="00026BFF" w:rsidRDefault="008F40D0" w:rsidP="00B118E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C4904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TRIGGERS</w:t>
            </w:r>
          </w:p>
        </w:tc>
        <w:tc>
          <w:tcPr>
            <w:tcW w:w="3852" w:type="dxa"/>
          </w:tcPr>
          <w:p w14:paraId="63131BAD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Blood loss: </w:t>
            </w:r>
          </w:p>
          <w:p w14:paraId="6F19A844" w14:textId="77777777" w:rsidR="008F40D0" w:rsidRPr="00026BFF" w:rsidRDefault="008F40D0" w:rsidP="00B118EA">
            <w:pPr>
              <w:pStyle w:val="ListParagraph"/>
              <w:numPr>
                <w:ilvl w:val="0"/>
                <w:numId w:val="3"/>
              </w:numPr>
              <w:ind w:left="335"/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1000 ml vaginal delivery</w:t>
            </w:r>
          </w:p>
          <w:p w14:paraId="46593289" w14:textId="40F12A19" w:rsidR="008F40D0" w:rsidRPr="00026BFF" w:rsidRDefault="008F40D0" w:rsidP="00B118EA">
            <w:pPr>
              <w:pStyle w:val="ListParagraph"/>
              <w:numPr>
                <w:ilvl w:val="0"/>
                <w:numId w:val="3"/>
              </w:numPr>
              <w:ind w:left="335"/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1500 ml C/S</w:t>
            </w:r>
            <w:r w:rsidR="00026BFF">
              <w:rPr>
                <w:rFonts w:asciiTheme="majorHAnsi" w:hAnsiTheme="majorHAnsi" w:cs="Arial"/>
                <w:sz w:val="20"/>
                <w:szCs w:val="20"/>
              </w:rPr>
              <w:t xml:space="preserve"> delivery</w:t>
            </w:r>
            <w:r w:rsidR="00ED02F1">
              <w:rPr>
                <w:rFonts w:asciiTheme="majorHAnsi" w:hAnsiTheme="majorHAnsi" w:cs="Arial"/>
                <w:sz w:val="20"/>
                <w:szCs w:val="20"/>
              </w:rPr>
              <w:t xml:space="preserve">             </w:t>
            </w:r>
            <w:r w:rsidR="00ED02F1">
              <w:rPr>
                <w:rFonts w:asciiTheme="majorHAnsi" w:hAnsiTheme="majorHAnsi" w:cs="Arial"/>
                <w:b/>
                <w:sz w:val="20"/>
                <w:szCs w:val="20"/>
              </w:rPr>
              <w:t>AND</w:t>
            </w:r>
          </w:p>
        </w:tc>
        <w:tc>
          <w:tcPr>
            <w:tcW w:w="3330" w:type="dxa"/>
          </w:tcPr>
          <w:p w14:paraId="66F49918" w14:textId="7888495E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New onset severe hypertension with preeclampsia or eclampsia (&gt;=160 OR &gt;105)</w:t>
            </w:r>
          </w:p>
        </w:tc>
        <w:tc>
          <w:tcPr>
            <w:tcW w:w="2700" w:type="dxa"/>
          </w:tcPr>
          <w:p w14:paraId="50A21A10" w14:textId="22C7DDE6" w:rsidR="008F40D0" w:rsidRPr="00026BFF" w:rsidRDefault="009E433F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Indication:</w:t>
            </w:r>
          </w:p>
        </w:tc>
      </w:tr>
      <w:tr w:rsidR="00026BFF" w:rsidRPr="00026BFF" w14:paraId="541A5B5C" w14:textId="77777777" w:rsidTr="00665E58">
        <w:tc>
          <w:tcPr>
            <w:tcW w:w="1206" w:type="dxa"/>
          </w:tcPr>
          <w:p w14:paraId="19423A26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1CBD7B7B" w14:textId="7EE8CAF5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Administration of </w:t>
            </w:r>
            <w:r w:rsidRPr="00026BF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2</w:t>
            </w:r>
            <w:r w:rsidRPr="00026BFF">
              <w:rPr>
                <w:rFonts w:asciiTheme="majorHAnsi" w:hAnsiTheme="majorHAnsi" w:cs="Arial"/>
                <w:b/>
                <w:sz w:val="20"/>
                <w:szCs w:val="20"/>
                <w:u w:val="single"/>
                <w:vertAlign w:val="superscript"/>
              </w:rPr>
              <w:t>nd</w:t>
            </w:r>
            <w:r w:rsidRPr="00026BF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dose</w:t>
            </w: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 of any uterotonic medication (Methergine, Hemabate, misoprostol)</w:t>
            </w:r>
            <w:r w:rsidR="00ED02F1">
              <w:rPr>
                <w:rFonts w:asciiTheme="majorHAnsi" w:hAnsiTheme="majorHAnsi" w:cs="Arial"/>
                <w:sz w:val="20"/>
                <w:szCs w:val="20"/>
              </w:rPr>
              <w:t xml:space="preserve"> for atony</w:t>
            </w:r>
          </w:p>
        </w:tc>
        <w:tc>
          <w:tcPr>
            <w:tcW w:w="3330" w:type="dxa"/>
          </w:tcPr>
          <w:p w14:paraId="2C36CF96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Chronic/gestational hypertension with superimposed preeclampsia; Include patients from L&amp;D, PP, ED </w:t>
            </w:r>
          </w:p>
        </w:tc>
        <w:tc>
          <w:tcPr>
            <w:tcW w:w="2700" w:type="dxa"/>
          </w:tcPr>
          <w:p w14:paraId="4DC68648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26BFF" w:rsidRPr="00026BFF" w14:paraId="6231CD62" w14:textId="77777777" w:rsidTr="00665E58">
        <w:tc>
          <w:tcPr>
            <w:tcW w:w="1206" w:type="dxa"/>
          </w:tcPr>
          <w:p w14:paraId="122FC525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43BF1CF4" w14:textId="77777777" w:rsidR="00ED02F1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Use of uterine tamponade balloon or </w:t>
            </w:r>
          </w:p>
          <w:p w14:paraId="4DAAE56C" w14:textId="15C6918A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B-lynch suture</w:t>
            </w:r>
          </w:p>
        </w:tc>
        <w:tc>
          <w:tcPr>
            <w:tcW w:w="3330" w:type="dxa"/>
          </w:tcPr>
          <w:p w14:paraId="303036ED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B80202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26BFF" w:rsidRPr="00026BFF" w14:paraId="73BE6F31" w14:textId="77777777" w:rsidTr="00665E58">
        <w:trPr>
          <w:trHeight w:val="332"/>
        </w:trPr>
        <w:tc>
          <w:tcPr>
            <w:tcW w:w="1206" w:type="dxa"/>
          </w:tcPr>
          <w:p w14:paraId="2BA10D75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14:paraId="5C8E07B6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Administration of blood products</w:t>
            </w:r>
          </w:p>
        </w:tc>
        <w:tc>
          <w:tcPr>
            <w:tcW w:w="3330" w:type="dxa"/>
          </w:tcPr>
          <w:p w14:paraId="4FCAB286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2F9D9E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1752B" w:rsidRPr="00026BFF" w14:paraId="13F505AA" w14:textId="77777777" w:rsidTr="00665E58">
        <w:trPr>
          <w:trHeight w:val="179"/>
        </w:trPr>
        <w:tc>
          <w:tcPr>
            <w:tcW w:w="1206" w:type="dxa"/>
            <w:shd w:val="clear" w:color="auto" w:fill="FDE9D9" w:themeFill="accent6" w:themeFillTint="33"/>
          </w:tcPr>
          <w:p w14:paraId="2DF94B4A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DE9D9" w:themeFill="accent6" w:themeFillTint="33"/>
          </w:tcPr>
          <w:p w14:paraId="4FCA30FF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DE9D9" w:themeFill="accent6" w:themeFillTint="33"/>
          </w:tcPr>
          <w:p w14:paraId="1AC67BAF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4B83A245" w14:textId="77777777" w:rsidR="008F40D0" w:rsidRPr="00026BFF" w:rsidRDefault="008F40D0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81B61" w:rsidRPr="00026BFF" w14:paraId="7BE9047D" w14:textId="77777777" w:rsidTr="00665E58">
        <w:trPr>
          <w:trHeight w:val="332"/>
        </w:trPr>
        <w:tc>
          <w:tcPr>
            <w:tcW w:w="1206" w:type="dxa"/>
          </w:tcPr>
          <w:p w14:paraId="50F8E213" w14:textId="355E25E0" w:rsidR="00D81B61" w:rsidRPr="00026BFF" w:rsidRDefault="00D81B61" w:rsidP="00B118E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C4904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Recognition</w:t>
            </w:r>
          </w:p>
        </w:tc>
        <w:tc>
          <w:tcPr>
            <w:tcW w:w="3852" w:type="dxa"/>
          </w:tcPr>
          <w:p w14:paraId="1B34F9AD" w14:textId="795DA23B" w:rsidR="00D81B61" w:rsidRPr="00026BFF" w:rsidRDefault="00D81B61" w:rsidP="00026BFF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/>
                <w:bCs/>
                <w:sz w:val="20"/>
                <w:szCs w:val="20"/>
              </w:rPr>
            </w:pPr>
            <w:r w:rsidRPr="00026BFF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>Was patient assigned a hemorrhage risk?</w:t>
            </w:r>
          </w:p>
          <w:p w14:paraId="48C5E374" w14:textId="4E58F432" w:rsidR="00D81B61" w:rsidRPr="00026BFF" w:rsidRDefault="00D81B61" w:rsidP="00026BFF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0"/>
                <w:szCs w:val="20"/>
              </w:rPr>
            </w:pP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Theme="majorHAnsi" w:hAnsiTheme="majorHAnsi" w:cs="Cambria"/>
                <w:sz w:val="20"/>
                <w:szCs w:val="20"/>
              </w:rPr>
              <w:t xml:space="preserve">Low  </w:t>
            </w: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Theme="majorHAnsi" w:hAnsiTheme="majorHAnsi" w:cs="Cambria"/>
                <w:sz w:val="20"/>
                <w:szCs w:val="20"/>
              </w:rPr>
              <w:t xml:space="preserve">Medium  </w:t>
            </w: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26BFF">
              <w:rPr>
                <w:rFonts w:asciiTheme="majorHAnsi" w:hAnsiTheme="majorHAnsi" w:cs="Cambria"/>
                <w:sz w:val="20"/>
                <w:szCs w:val="20"/>
              </w:rPr>
              <w:t>High</w:t>
            </w:r>
          </w:p>
          <w:p w14:paraId="6F69609F" w14:textId="77777777" w:rsidR="00D81B61" w:rsidRPr="00026BFF" w:rsidRDefault="00D81B61" w:rsidP="00026BFF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0"/>
                <w:szCs w:val="20"/>
              </w:rPr>
            </w:pP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26BFF">
              <w:rPr>
                <w:rFonts w:asciiTheme="majorHAnsi" w:hAnsiTheme="majorHAnsi" w:cs="Cambria"/>
                <w:sz w:val="20"/>
                <w:szCs w:val="20"/>
              </w:rPr>
              <w:t>Not done</w:t>
            </w:r>
          </w:p>
          <w:p w14:paraId="181431C6" w14:textId="77777777" w:rsidR="00D81B61" w:rsidRPr="00026BFF" w:rsidRDefault="00D81B61" w:rsidP="00026BFF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/>
                <w:bCs/>
                <w:sz w:val="20"/>
                <w:szCs w:val="20"/>
              </w:rPr>
            </w:pPr>
            <w:r w:rsidRPr="00026BFF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>Volume of Blood Lost_______</w:t>
            </w:r>
          </w:p>
          <w:p w14:paraId="7705E1DE" w14:textId="06F35ABE" w:rsidR="00D81B61" w:rsidRPr="00E90A26" w:rsidRDefault="00D81B61" w:rsidP="00026BFF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Cs/>
                <w:sz w:val="20"/>
                <w:szCs w:val="20"/>
              </w:rPr>
            </w:pPr>
            <w:r w:rsidRPr="00026BFF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Method: </w:t>
            </w:r>
            <w:r w:rsidRPr="00026BFF">
              <w:rPr>
                <w:rFonts w:asciiTheme="majorHAnsi" w:hAnsiTheme="majorHAnsi" w:cs="Cambria-Bold"/>
                <w:bCs/>
                <w:sz w:val="20"/>
                <w:szCs w:val="20"/>
              </w:rPr>
              <w:sym w:font="Wingdings" w:char="F06F"/>
            </w:r>
            <w:r w:rsidRPr="00026BFF">
              <w:rPr>
                <w:rFonts w:asciiTheme="majorHAnsi" w:hAnsiTheme="majorHAnsi" w:cs="Cambria-Bold"/>
                <w:bCs/>
                <w:sz w:val="20"/>
                <w:szCs w:val="20"/>
              </w:rPr>
              <w:t xml:space="preserve"> Quantification</w:t>
            </w:r>
            <w:r>
              <w:rPr>
                <w:rFonts w:asciiTheme="majorHAnsi" w:hAnsiTheme="majorHAnsi" w:cs="Cambria-Bold"/>
                <w:bCs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="Cambria-Bold"/>
                <w:bCs/>
                <w:sz w:val="20"/>
                <w:szCs w:val="20"/>
              </w:rPr>
              <w:sym w:font="Wingdings" w:char="F06F"/>
            </w:r>
            <w:r w:rsidR="00665E58">
              <w:rPr>
                <w:rFonts w:asciiTheme="majorHAnsi" w:hAnsiTheme="majorHAnsi" w:cs="Cambria-Bold"/>
                <w:bCs/>
                <w:sz w:val="20"/>
                <w:szCs w:val="20"/>
              </w:rPr>
              <w:t xml:space="preserve"> Visual </w:t>
            </w:r>
            <w:r>
              <w:rPr>
                <w:rFonts w:asciiTheme="majorHAnsi" w:hAnsiTheme="majorHAnsi" w:cs="Cambria-Bold"/>
                <w:bCs/>
                <w:sz w:val="20"/>
                <w:szCs w:val="20"/>
              </w:rPr>
              <w:sym w:font="Wingdings" w:char="F06F"/>
            </w:r>
            <w:r>
              <w:rPr>
                <w:rFonts w:asciiTheme="majorHAnsi" w:hAnsiTheme="majorHAnsi" w:cs="Cambria-Bold"/>
                <w:bCs/>
                <w:sz w:val="20"/>
                <w:szCs w:val="20"/>
              </w:rPr>
              <w:t xml:space="preserve"> Both</w:t>
            </w:r>
          </w:p>
        </w:tc>
        <w:tc>
          <w:tcPr>
            <w:tcW w:w="3330" w:type="dxa"/>
          </w:tcPr>
          <w:p w14:paraId="5480E5C2" w14:textId="77777777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Were there any delays in</w:t>
            </w:r>
          </w:p>
          <w:p w14:paraId="6C8A2192" w14:textId="523342DC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sym w:font="Wingdings" w:char="F06F"/>
            </w: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 Recognition?</w:t>
            </w:r>
          </w:p>
          <w:p w14:paraId="37B7023A" w14:textId="56768B7C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sym w:font="Wingdings" w:char="F06F"/>
            </w: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 Notification?</w:t>
            </w:r>
          </w:p>
        </w:tc>
        <w:tc>
          <w:tcPr>
            <w:tcW w:w="2700" w:type="dxa"/>
          </w:tcPr>
          <w:p w14:paraId="41766084" w14:textId="77777777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t>Were there any delays in</w:t>
            </w:r>
          </w:p>
          <w:p w14:paraId="75616F22" w14:textId="77777777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sym w:font="Wingdings" w:char="F06F"/>
            </w: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 Recognition?</w:t>
            </w:r>
          </w:p>
          <w:p w14:paraId="072E5590" w14:textId="77777777" w:rsidR="00D81B61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Theme="majorHAnsi" w:hAnsiTheme="majorHAnsi" w:cs="Arial"/>
                <w:sz w:val="20"/>
                <w:szCs w:val="20"/>
              </w:rPr>
              <w:sym w:font="Wingdings" w:char="F06F"/>
            </w:r>
            <w:r w:rsidRPr="00026BFF">
              <w:rPr>
                <w:rFonts w:asciiTheme="majorHAnsi" w:hAnsiTheme="majorHAnsi" w:cs="Arial"/>
                <w:sz w:val="20"/>
                <w:szCs w:val="20"/>
              </w:rPr>
              <w:t xml:space="preserve"> Notification?</w:t>
            </w:r>
          </w:p>
          <w:p w14:paraId="02DD3939" w14:textId="52DCE170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sym w:font="Wingdings" w:char="F06F"/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Bed availability</w:t>
            </w:r>
          </w:p>
        </w:tc>
      </w:tr>
      <w:tr w:rsidR="0011752B" w:rsidRPr="00026BFF" w14:paraId="57D30AC6" w14:textId="77777777" w:rsidTr="00665E58">
        <w:trPr>
          <w:trHeight w:val="143"/>
        </w:trPr>
        <w:tc>
          <w:tcPr>
            <w:tcW w:w="1206" w:type="dxa"/>
            <w:shd w:val="clear" w:color="auto" w:fill="FDE9D9" w:themeFill="accent6" w:themeFillTint="33"/>
          </w:tcPr>
          <w:p w14:paraId="35BC7594" w14:textId="1D928D78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DE9D9" w:themeFill="accent6" w:themeFillTint="33"/>
          </w:tcPr>
          <w:p w14:paraId="19F7872F" w14:textId="77777777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DE9D9" w:themeFill="accent6" w:themeFillTint="33"/>
          </w:tcPr>
          <w:p w14:paraId="4809D670" w14:textId="77777777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3C7461A7" w14:textId="77777777" w:rsidR="00D81B61" w:rsidRPr="00026BFF" w:rsidRDefault="00D81B61" w:rsidP="00B118E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81B61" w:rsidRPr="00026BFF" w14:paraId="08CBBEA5" w14:textId="77777777" w:rsidTr="00665E58">
        <w:trPr>
          <w:trHeight w:val="332"/>
        </w:trPr>
        <w:tc>
          <w:tcPr>
            <w:tcW w:w="1206" w:type="dxa"/>
          </w:tcPr>
          <w:p w14:paraId="7A0DD84A" w14:textId="20E4D7C5" w:rsidR="00D81B61" w:rsidRPr="00026BFF" w:rsidRDefault="00D81B61" w:rsidP="00B118EA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C4904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Response</w:t>
            </w:r>
          </w:p>
        </w:tc>
        <w:tc>
          <w:tcPr>
            <w:tcW w:w="3852" w:type="dxa"/>
          </w:tcPr>
          <w:p w14:paraId="2D814969" w14:textId="70558BC5" w:rsidR="00D81B61" w:rsidRPr="00D81B61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/>
                <w:bCs/>
                <w:sz w:val="20"/>
                <w:szCs w:val="20"/>
              </w:rPr>
            </w:pPr>
            <w:r w:rsidRPr="00D81B61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>Supplies/cart:</w:t>
            </w:r>
            <w:r w:rsidR="0011752B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D81B61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>Opportunities for improvement:</w:t>
            </w:r>
          </w:p>
          <w:p w14:paraId="6BD06011" w14:textId="1ECC0405" w:rsidR="00D81B61" w:rsidRPr="00D81B61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0"/>
                <w:szCs w:val="20"/>
              </w:rPr>
            </w:pP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Appropriate supplies available</w:t>
            </w:r>
          </w:p>
          <w:p w14:paraId="1858696F" w14:textId="68B7D593" w:rsidR="00D81B61" w:rsidRPr="0011752B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0"/>
                <w:szCs w:val="20"/>
              </w:rPr>
            </w:pP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11752B">
              <w:rPr>
                <w:rFonts w:asciiTheme="majorHAnsi" w:hAnsiTheme="majorHAnsi" w:cs="Cambria"/>
                <w:sz w:val="20"/>
                <w:szCs w:val="20"/>
              </w:rPr>
              <w:t xml:space="preserve">Equipment </w:t>
            </w: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Medications</w:t>
            </w:r>
          </w:p>
          <w:p w14:paraId="356DF8AF" w14:textId="683FC8C6" w:rsidR="00D81B61" w:rsidRPr="0011752B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0"/>
                <w:szCs w:val="20"/>
              </w:rPr>
            </w:pP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 xml:space="preserve">Blood </w:t>
            </w:r>
            <w:r w:rsidR="0011752B">
              <w:rPr>
                <w:rFonts w:asciiTheme="majorHAnsi" w:hAnsiTheme="majorHAnsi" w:cs="Cambria"/>
                <w:sz w:val="20"/>
                <w:szCs w:val="20"/>
              </w:rPr>
              <w:t xml:space="preserve">products </w:t>
            </w: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Procedure</w:t>
            </w:r>
          </w:p>
          <w:p w14:paraId="53FFEE13" w14:textId="04D1B767" w:rsidR="00D81B61" w:rsidRPr="00D81B61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MS-Gothic"/>
                <w:sz w:val="20"/>
                <w:szCs w:val="20"/>
              </w:rPr>
            </w:pP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Device(s) working</w:t>
            </w:r>
            <w:r w:rsidRPr="00D81B61">
              <w:rPr>
                <w:rFonts w:asciiTheme="majorHAnsi" w:hAnsiTheme="majorHAnsi" w:cs="MS-Gothic"/>
                <w:sz w:val="20"/>
                <w:szCs w:val="20"/>
              </w:rPr>
              <w:t xml:space="preserve"> 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properly?</w:t>
            </w: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Yes</w:t>
            </w:r>
            <w:r w:rsidRPr="00D81B61">
              <w:rPr>
                <w:rFonts w:asciiTheme="majorHAnsi" w:hAnsiTheme="majorHAnsi" w:cs="MS-Gothic"/>
                <w:sz w:val="20"/>
                <w:szCs w:val="20"/>
              </w:rPr>
              <w:t xml:space="preserve"> </w:t>
            </w: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No</w:t>
            </w:r>
          </w:p>
          <w:p w14:paraId="7EC0B465" w14:textId="77777777" w:rsidR="00D81B61" w:rsidRPr="00D81B61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0"/>
                <w:szCs w:val="20"/>
              </w:rPr>
            </w:pP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Other issues:</w:t>
            </w:r>
          </w:p>
          <w:p w14:paraId="2D521F8C" w14:textId="77777777" w:rsidR="00D81B61" w:rsidRPr="00D81B61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/>
                <w:bCs/>
                <w:sz w:val="20"/>
                <w:szCs w:val="20"/>
              </w:rPr>
            </w:pPr>
            <w:r w:rsidRPr="00D81B61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>Blood\ products</w:t>
            </w:r>
          </w:p>
          <w:p w14:paraId="1ABE6CFA" w14:textId="10DBEA32" w:rsidR="00D81B61" w:rsidRPr="00D81B61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/>
                <w:bCs/>
                <w:sz w:val="20"/>
                <w:szCs w:val="20"/>
              </w:rPr>
            </w:pPr>
            <w:r w:rsidRPr="00D81B61">
              <w:rPr>
                <w:rFonts w:asciiTheme="majorHAnsi" w:hAnsiTheme="majorHAnsi" w:cs="Cambria"/>
                <w:sz w:val="20"/>
                <w:szCs w:val="20"/>
              </w:rPr>
              <w:t>Available</w:t>
            </w:r>
            <w:r w:rsidRPr="00D81B61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without</w:t>
            </w:r>
            <w:r w:rsidRPr="00D81B61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delay?</w:t>
            </w:r>
            <w:r w:rsidRPr="00D81B61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Yes</w:t>
            </w:r>
            <w:r w:rsidRPr="00D81B61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No</w:t>
            </w:r>
          </w:p>
          <w:p w14:paraId="35E4D711" w14:textId="1C8090F3" w:rsidR="00D81B61" w:rsidRPr="00D81B61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0"/>
                <w:szCs w:val="20"/>
              </w:rPr>
            </w:pPr>
            <w:r w:rsidRPr="00D81B61">
              <w:rPr>
                <w:rFonts w:asciiTheme="majorHAnsi" w:hAnsiTheme="majorHAnsi" w:cs="Cambria"/>
                <w:sz w:val="20"/>
                <w:szCs w:val="20"/>
              </w:rPr>
              <w:t>Adequate blood product volume</w:t>
            </w:r>
          </w:p>
          <w:p w14:paraId="002F99BB" w14:textId="3183320A" w:rsidR="00D81B61" w:rsidRPr="00D81B61" w:rsidRDefault="00D81B61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"/>
                <w:sz w:val="20"/>
                <w:szCs w:val="20"/>
              </w:rPr>
            </w:pPr>
            <w:r w:rsidRPr="00D81B61">
              <w:rPr>
                <w:rFonts w:asciiTheme="majorHAnsi" w:hAnsiTheme="majorHAnsi" w:cs="Cambria"/>
                <w:sz w:val="20"/>
                <w:szCs w:val="20"/>
              </w:rPr>
              <w:t xml:space="preserve">available? </w:t>
            </w: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 xml:space="preserve">Yes  </w:t>
            </w:r>
            <w:r w:rsidRPr="00D81B6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D81B61">
              <w:rPr>
                <w:rFonts w:asciiTheme="majorHAnsi" w:hAnsiTheme="majorHAnsi" w:cs="Cambria"/>
                <w:sz w:val="20"/>
                <w:szCs w:val="20"/>
              </w:rPr>
              <w:t>No</w:t>
            </w:r>
          </w:p>
        </w:tc>
        <w:tc>
          <w:tcPr>
            <w:tcW w:w="3330" w:type="dxa"/>
          </w:tcPr>
          <w:p w14:paraId="2118FF9B" w14:textId="3B271473" w:rsidR="00D81B61" w:rsidRPr="00026BFF" w:rsidRDefault="00D81B61" w:rsidP="00026BF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26BFF">
              <w:rPr>
                <w:rFonts w:asciiTheme="majorHAnsi" w:hAnsiTheme="majorHAnsi"/>
                <w:b/>
                <w:sz w:val="20"/>
                <w:szCs w:val="20"/>
              </w:rPr>
              <w:t xml:space="preserve">Time </w:t>
            </w:r>
            <w:r w:rsidRPr="00ED02F1">
              <w:rPr>
                <w:rFonts w:asciiTheme="majorHAnsi" w:hAnsiTheme="majorHAnsi"/>
                <w:b/>
                <w:sz w:val="20"/>
                <w:szCs w:val="20"/>
              </w:rPr>
              <w:t xml:space="preserve">severe </w:t>
            </w:r>
            <w:r w:rsidR="00ED02F1">
              <w:rPr>
                <w:rFonts w:asciiTheme="majorHAnsi" w:hAnsiTheme="majorHAnsi"/>
                <w:b/>
                <w:sz w:val="20"/>
                <w:szCs w:val="20"/>
              </w:rPr>
              <w:t xml:space="preserve">hypertension diagnosed </w:t>
            </w:r>
            <w:r w:rsidRPr="00026BFF">
              <w:rPr>
                <w:rFonts w:asciiTheme="majorHAnsi" w:hAnsiTheme="majorHAnsi"/>
                <w:b/>
                <w:sz w:val="20"/>
                <w:szCs w:val="20"/>
              </w:rPr>
              <w:t>____:____</w:t>
            </w:r>
          </w:p>
          <w:p w14:paraId="5712ABD5" w14:textId="77777777" w:rsidR="00D81B61" w:rsidRPr="00026BFF" w:rsidRDefault="00D81B61" w:rsidP="00026BF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26BFF">
              <w:rPr>
                <w:rFonts w:asciiTheme="majorHAnsi" w:hAnsiTheme="majorHAnsi"/>
                <w:b/>
                <w:sz w:val="20"/>
                <w:szCs w:val="20"/>
              </w:rPr>
              <w:t>Time 1</w:t>
            </w:r>
            <w:r w:rsidRPr="00026BF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st</w:t>
            </w:r>
            <w:r w:rsidRPr="00026BFF">
              <w:rPr>
                <w:rFonts w:asciiTheme="majorHAnsi" w:hAnsiTheme="majorHAnsi"/>
                <w:b/>
                <w:sz w:val="20"/>
                <w:szCs w:val="20"/>
              </w:rPr>
              <w:t xml:space="preserve"> line antihypertensive administered: ____:____</w:t>
            </w:r>
          </w:p>
          <w:p w14:paraId="0256F202" w14:textId="77777777" w:rsidR="00D81B61" w:rsidRPr="00026BFF" w:rsidRDefault="00D81B61" w:rsidP="00026BF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26BFF">
              <w:rPr>
                <w:rFonts w:asciiTheme="majorHAnsi" w:hAnsiTheme="majorHAnsi"/>
                <w:b/>
                <w:sz w:val="20"/>
                <w:szCs w:val="20"/>
              </w:rPr>
              <w:t>Number of doses needed to reach target blood pressure: _______</w:t>
            </w:r>
          </w:p>
          <w:p w14:paraId="5C8EF238" w14:textId="12D15C61" w:rsidR="00D81B61" w:rsidRPr="00026BFF" w:rsidRDefault="00D81B61" w:rsidP="00026BF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26BFF">
              <w:rPr>
                <w:rFonts w:asciiTheme="majorHAnsi" w:hAnsiTheme="majorHAnsi"/>
                <w:b/>
                <w:sz w:val="20"/>
                <w:szCs w:val="20"/>
              </w:rPr>
              <w:t xml:space="preserve">Supplies: </w:t>
            </w:r>
            <w:r w:rsidR="0011752B">
              <w:rPr>
                <w:rFonts w:asciiTheme="majorHAnsi" w:hAnsiTheme="majorHAnsi"/>
                <w:b/>
                <w:sz w:val="20"/>
                <w:szCs w:val="20"/>
              </w:rPr>
              <w:t xml:space="preserve">Opportunities for </w:t>
            </w:r>
            <w:r w:rsidRPr="00026BFF">
              <w:rPr>
                <w:rFonts w:asciiTheme="majorHAnsi" w:hAnsiTheme="majorHAnsi"/>
                <w:b/>
                <w:sz w:val="20"/>
                <w:szCs w:val="20"/>
              </w:rPr>
              <w:t>improvement:</w:t>
            </w:r>
          </w:p>
          <w:p w14:paraId="5D2D2D01" w14:textId="7B42B7EE" w:rsidR="00D81B61" w:rsidRPr="00026BFF" w:rsidRDefault="00D81B61" w:rsidP="00026BF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26BFF">
              <w:rPr>
                <w:rFonts w:asciiTheme="majorHAnsi" w:hAnsiTheme="majorHAnsi"/>
                <w:sz w:val="20"/>
                <w:szCs w:val="20"/>
              </w:rPr>
              <w:t xml:space="preserve">Equipment </w:t>
            </w: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26BFF">
              <w:rPr>
                <w:rFonts w:asciiTheme="majorHAnsi" w:hAnsiTheme="majorHAnsi"/>
                <w:sz w:val="20"/>
                <w:szCs w:val="20"/>
              </w:rPr>
              <w:t xml:space="preserve"> Medications</w:t>
            </w:r>
          </w:p>
          <w:p w14:paraId="3D29554E" w14:textId="29246CAF" w:rsidR="00D81B61" w:rsidRPr="00026BFF" w:rsidRDefault="00D81B61" w:rsidP="00026BF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26BFF">
              <w:rPr>
                <w:rFonts w:asciiTheme="majorHAnsi" w:hAnsiTheme="majorHAnsi"/>
                <w:sz w:val="20"/>
                <w:szCs w:val="20"/>
              </w:rPr>
              <w:t xml:space="preserve">Other issues:  </w:t>
            </w:r>
          </w:p>
        </w:tc>
        <w:tc>
          <w:tcPr>
            <w:tcW w:w="2700" w:type="dxa"/>
          </w:tcPr>
          <w:p w14:paraId="2E06C435" w14:textId="77777777" w:rsidR="009E433F" w:rsidRPr="00026BFF" w:rsidRDefault="009E433F" w:rsidP="009E43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Opportunities for </w:t>
            </w:r>
            <w:r w:rsidRPr="00026BFF">
              <w:rPr>
                <w:rFonts w:asciiTheme="majorHAnsi" w:hAnsiTheme="majorHAnsi"/>
                <w:b/>
                <w:sz w:val="20"/>
                <w:szCs w:val="20"/>
              </w:rPr>
              <w:t>improvement:</w:t>
            </w:r>
          </w:p>
          <w:p w14:paraId="54A1EA30" w14:textId="77777777" w:rsidR="009E433F" w:rsidRPr="00026BFF" w:rsidRDefault="009E433F" w:rsidP="009E433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26BFF">
              <w:rPr>
                <w:rFonts w:asciiTheme="majorHAnsi" w:hAnsiTheme="majorHAnsi"/>
                <w:sz w:val="20"/>
                <w:szCs w:val="20"/>
              </w:rPr>
              <w:t xml:space="preserve">Equipment </w:t>
            </w: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26BFF">
              <w:rPr>
                <w:rFonts w:asciiTheme="majorHAnsi" w:hAnsiTheme="majorHAnsi"/>
                <w:sz w:val="20"/>
                <w:szCs w:val="20"/>
              </w:rPr>
              <w:t xml:space="preserve"> Medications</w:t>
            </w:r>
          </w:p>
          <w:p w14:paraId="75BA57EB" w14:textId="62A21179" w:rsidR="00D81B61" w:rsidRPr="00026BFF" w:rsidRDefault="009E433F" w:rsidP="009E433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26BF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026BFF">
              <w:rPr>
                <w:rFonts w:asciiTheme="majorHAnsi" w:hAnsiTheme="majorHAnsi"/>
                <w:sz w:val="20"/>
                <w:szCs w:val="20"/>
              </w:rPr>
              <w:t xml:space="preserve">Other issues:  </w:t>
            </w:r>
          </w:p>
        </w:tc>
      </w:tr>
      <w:tr w:rsidR="00665E58" w:rsidRPr="005127E4" w14:paraId="222CD003" w14:textId="77777777" w:rsidTr="00665E58">
        <w:trPr>
          <w:trHeight w:val="206"/>
        </w:trPr>
        <w:tc>
          <w:tcPr>
            <w:tcW w:w="1206" w:type="dxa"/>
            <w:shd w:val="clear" w:color="auto" w:fill="FDE9D9" w:themeFill="accent6" w:themeFillTint="33"/>
          </w:tcPr>
          <w:p w14:paraId="3EA6173C" w14:textId="77777777" w:rsidR="00D81B61" w:rsidRPr="00026BFF" w:rsidRDefault="00D81B61" w:rsidP="00B118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DE9D9" w:themeFill="accent6" w:themeFillTint="33"/>
          </w:tcPr>
          <w:p w14:paraId="04D63E2E" w14:textId="77777777" w:rsidR="00D81B61" w:rsidRPr="005127E4" w:rsidRDefault="00D81B61" w:rsidP="00B118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DE9D9" w:themeFill="accent6" w:themeFillTint="33"/>
          </w:tcPr>
          <w:p w14:paraId="2A1C14F9" w14:textId="77777777" w:rsidR="00D81B61" w:rsidRPr="008B6631" w:rsidRDefault="00D81B61" w:rsidP="00026BF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125D5905" w14:textId="77777777" w:rsidR="00D81B61" w:rsidRPr="005127E4" w:rsidRDefault="00D81B61" w:rsidP="00B118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52B" w:rsidRPr="005127E4" w14:paraId="6CEE029B" w14:textId="77777777" w:rsidTr="0011752B">
        <w:trPr>
          <w:trHeight w:val="332"/>
        </w:trPr>
        <w:tc>
          <w:tcPr>
            <w:tcW w:w="1206" w:type="dxa"/>
          </w:tcPr>
          <w:p w14:paraId="70FF17B5" w14:textId="01E6F018" w:rsidR="0011752B" w:rsidRPr="00026BFF" w:rsidRDefault="0011752B" w:rsidP="00B118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904">
              <w:rPr>
                <w:rFonts w:ascii="Arial" w:hAnsi="Arial" w:cs="Arial"/>
                <w:b/>
                <w:color w:val="FF0000"/>
                <w:sz w:val="20"/>
                <w:szCs w:val="20"/>
              </w:rPr>
              <w:t>Teamwork</w:t>
            </w:r>
          </w:p>
        </w:tc>
        <w:tc>
          <w:tcPr>
            <w:tcW w:w="9882" w:type="dxa"/>
            <w:gridSpan w:val="3"/>
          </w:tcPr>
          <w:p w14:paraId="38ABD6CD" w14:textId="4333E9CA" w:rsidR="0011752B" w:rsidRDefault="0011752B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Code Pink called 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Rapid response called 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Code Blue called</w:t>
            </w:r>
            <w:r w:rsidR="006C4904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; Timely Team response? </w:t>
            </w:r>
            <w:r w:rsidR="006C4904"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C4904" w:rsidRPr="00E90A26">
              <w:rPr>
                <w:rFonts w:asciiTheme="majorHAnsi" w:hAnsiTheme="majorHAnsi" w:cs="Cambria"/>
                <w:sz w:val="20"/>
                <w:szCs w:val="20"/>
              </w:rPr>
              <w:t>Yes</w:t>
            </w:r>
            <w:r w:rsidR="006C4904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="006C4904"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C4904" w:rsidRPr="00E90A26">
              <w:rPr>
                <w:rFonts w:asciiTheme="majorHAnsi" w:hAnsiTheme="majorHAnsi" w:cs="Cambria"/>
                <w:sz w:val="20"/>
                <w:szCs w:val="20"/>
              </w:rPr>
              <w:t>No</w:t>
            </w:r>
            <w:r w:rsidR="006C4904">
              <w:rPr>
                <w:rFonts w:asciiTheme="majorHAnsi" w:hAnsiTheme="majorHAnsi" w:cs="Cambria"/>
                <w:sz w:val="20"/>
                <w:szCs w:val="20"/>
              </w:rPr>
              <w:t xml:space="preserve">   </w:t>
            </w:r>
          </w:p>
          <w:p w14:paraId="5B328A48" w14:textId="481A99F6" w:rsidR="0011752B" w:rsidRPr="008B6631" w:rsidRDefault="0011752B" w:rsidP="0011752B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1752B">
              <w:rPr>
                <w:rFonts w:asciiTheme="majorHAnsi" w:hAnsiTheme="majorHAnsi"/>
                <w:b/>
                <w:sz w:val="20"/>
                <w:szCs w:val="20"/>
              </w:rPr>
              <w:t xml:space="preserve">Was there clear communication? </w:t>
            </w:r>
            <w:r w:rsidRPr="008B6631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 xml:space="preserve"> Yes </w:t>
            </w:r>
            <w:r w:rsidRPr="008B6631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>No</w:t>
            </w:r>
          </w:p>
          <w:p w14:paraId="1D0ACFA4" w14:textId="77777777" w:rsidR="0011752B" w:rsidRDefault="0011752B" w:rsidP="00E90A26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All roles filled?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Primary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Physician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Theme="majorHAnsi" w:hAnsiTheme="majorHAnsi" w:cs="Cambria"/>
                <w:sz w:val="20"/>
                <w:szCs w:val="20"/>
              </w:rPr>
              <w:t xml:space="preserve">Primary Nurse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Theme="majorHAnsi" w:hAnsiTheme="majorHAnsi" w:cs="Cambria"/>
                <w:sz w:val="20"/>
                <w:szCs w:val="20"/>
              </w:rPr>
              <w:t xml:space="preserve">Charge 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Nurse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Secondary</w:t>
            </w:r>
            <w:r>
              <w:rPr>
                <w:rFonts w:asciiTheme="majorHAnsi" w:hAnsiTheme="majorHAnsi" w:cs="Cambria"/>
                <w:sz w:val="20"/>
                <w:szCs w:val="20"/>
              </w:rPr>
              <w:t xml:space="preserve"> 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Nurse</w:t>
            </w:r>
            <w:r>
              <w:rPr>
                <w:rFonts w:asciiTheme="majorHAnsi" w:hAnsiTheme="majorHAnsi" w:cs="Cambria"/>
                <w:sz w:val="20"/>
                <w:szCs w:val="20"/>
              </w:rPr>
              <w:t xml:space="preserve">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Documentation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Theme="majorHAnsi" w:hAnsiTheme="majorHAnsi" w:cs="Cambria"/>
                <w:sz w:val="20"/>
                <w:szCs w:val="20"/>
              </w:rPr>
              <w:t xml:space="preserve">Runner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Anesthesia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  Role clarity?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Yes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No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  Was </w:t>
            </w:r>
            <w:r w:rsidRPr="00E90A26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>there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E90A26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>a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E90A26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>clear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leader?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Yes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No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  </w:t>
            </w:r>
          </w:p>
          <w:p w14:paraId="4B4F2DFA" w14:textId="7E7933F7" w:rsidR="0011752B" w:rsidRPr="0011752B" w:rsidRDefault="0011752B" w:rsidP="0011752B">
            <w:pPr>
              <w:autoSpaceDE w:val="0"/>
              <w:autoSpaceDN w:val="0"/>
              <w:adjustRightInd w:val="0"/>
              <w:rPr>
                <w:rFonts w:asciiTheme="majorHAnsi" w:hAnsiTheme="majorHAnsi" w:cs="Cambria-Bold"/>
                <w:b/>
                <w:bCs/>
                <w:sz w:val="20"/>
                <w:szCs w:val="20"/>
              </w:rPr>
            </w:pPr>
            <w:r w:rsidRPr="0011752B">
              <w:rPr>
                <w:rFonts w:asciiTheme="majorHAnsi" w:hAnsiTheme="majorHAnsi" w:cs="Cambria"/>
                <w:b/>
                <w:sz w:val="20"/>
                <w:szCs w:val="20"/>
              </w:rPr>
              <w:t>Was there clear communication</w:t>
            </w:r>
            <w:r>
              <w:rPr>
                <w:rFonts w:asciiTheme="majorHAnsi" w:hAnsiTheme="majorHAnsi" w:cs="Cambria"/>
                <w:sz w:val="20"/>
                <w:szCs w:val="20"/>
              </w:rPr>
              <w:t xml:space="preserve">? </w:t>
            </w:r>
            <w:r w:rsidRPr="00E90A2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Theme="majorHAnsi" w:hAnsiTheme="majorHAnsi" w:cs="MS-Gothic"/>
                <w:sz w:val="20"/>
                <w:szCs w:val="20"/>
              </w:rPr>
              <w:t xml:space="preserve"> </w:t>
            </w:r>
            <w:r w:rsidR="006C4904" w:rsidRPr="00E90A26">
              <w:rPr>
                <w:rFonts w:asciiTheme="majorHAnsi" w:hAnsiTheme="majorHAnsi" w:cs="Cambria"/>
                <w:sz w:val="20"/>
                <w:szCs w:val="20"/>
              </w:rPr>
              <w:t>Yes</w:t>
            </w:r>
            <w:r w:rsidR="006C4904">
              <w:rPr>
                <w:rFonts w:asciiTheme="majorHAnsi" w:hAnsiTheme="majorHAnsi" w:cs="MS-Gothic"/>
                <w:sz w:val="20"/>
                <w:szCs w:val="20"/>
              </w:rPr>
              <w:t xml:space="preserve"> </w:t>
            </w:r>
            <w:r w:rsidR="006C490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E90A26">
              <w:rPr>
                <w:rFonts w:asciiTheme="majorHAnsi" w:hAnsiTheme="majorHAnsi" w:cs="Cambria"/>
                <w:sz w:val="20"/>
                <w:szCs w:val="20"/>
              </w:rPr>
              <w:t>No</w:t>
            </w:r>
            <w:r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 </w:t>
            </w:r>
            <w:r w:rsidR="006C4904">
              <w:rPr>
                <w:rFonts w:asciiTheme="majorHAnsi" w:hAnsiTheme="majorHAnsi" w:cs="Cambria-Bold"/>
                <w:b/>
                <w:bCs/>
                <w:sz w:val="20"/>
                <w:szCs w:val="20"/>
              </w:rPr>
              <w:t xml:space="preserve"> </w:t>
            </w:r>
            <w:r w:rsidRPr="008B6631">
              <w:rPr>
                <w:rFonts w:asciiTheme="majorHAnsi" w:hAnsiTheme="majorHAnsi"/>
                <w:b/>
                <w:sz w:val="20"/>
                <w:szCs w:val="20"/>
              </w:rPr>
              <w:t xml:space="preserve">Timely Team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engagement?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8B6631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  <w:r w:rsidR="006C4904">
              <w:rPr>
                <w:rFonts w:ascii="Menlo Regular" w:eastAsia="MS Gothic" w:hAnsi="Menlo Regular" w:cs="Menlo Regular"/>
                <w:sz w:val="20"/>
                <w:szCs w:val="20"/>
              </w:rPr>
              <w:t xml:space="preserve"> 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 xml:space="preserve">Yes </w:t>
            </w:r>
            <w:r w:rsidRPr="008B6631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  <w:r w:rsidR="006C4904">
              <w:rPr>
                <w:rFonts w:ascii="Menlo Regular" w:eastAsia="MS Gothic" w:hAnsi="Menlo Regular" w:cs="Menlo Regular"/>
                <w:sz w:val="20"/>
                <w:szCs w:val="20"/>
              </w:rPr>
              <w:t xml:space="preserve"> 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>No</w:t>
            </w:r>
          </w:p>
          <w:p w14:paraId="4F042436" w14:textId="37D18577" w:rsidR="00665E58" w:rsidRPr="00665E58" w:rsidRDefault="0011752B" w:rsidP="0011752B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roles engaged/consulted</w:t>
            </w:r>
            <w:r w:rsidRPr="008B6631">
              <w:rPr>
                <w:rFonts w:asciiTheme="majorHAnsi" w:hAnsiTheme="majorHAnsi"/>
                <w:b/>
                <w:sz w:val="20"/>
                <w:szCs w:val="20"/>
              </w:rPr>
              <w:t>?</w:t>
            </w:r>
            <w:r w:rsidR="006C490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B6631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  <w:r w:rsidR="006C4904">
              <w:rPr>
                <w:rFonts w:asciiTheme="majorHAnsi" w:hAnsiTheme="majorHAnsi"/>
                <w:sz w:val="20"/>
                <w:szCs w:val="20"/>
              </w:rPr>
              <w:t>Primary MD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B6631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 xml:space="preserve">Primary Nurse </w:t>
            </w:r>
            <w:r w:rsidRPr="008B6631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 xml:space="preserve">Charge Nurse </w:t>
            </w:r>
            <w:r w:rsidRPr="008B6631">
              <w:rPr>
                <w:rFonts w:ascii="Menlo Regular" w:eastAsia="MS Gothic" w:hAnsi="Menlo Regular" w:cs="Menlo Regular"/>
                <w:sz w:val="20"/>
                <w:szCs w:val="20"/>
              </w:rPr>
              <w:t>☐</w:t>
            </w:r>
            <w:r>
              <w:rPr>
                <w:rFonts w:ascii="Menlo Regular" w:eastAsia="MS Gothic" w:hAnsi="Menlo Regular" w:cs="Menlo Regular"/>
                <w:sz w:val="20"/>
                <w:szCs w:val="20"/>
              </w:rPr>
              <w:t xml:space="preserve"> </w:t>
            </w:r>
            <w:r w:rsidRPr="008B6631">
              <w:rPr>
                <w:rFonts w:asciiTheme="majorHAnsi" w:hAnsiTheme="majorHAnsi"/>
                <w:sz w:val="20"/>
                <w:szCs w:val="20"/>
              </w:rPr>
              <w:t xml:space="preserve">Anesthesia </w:t>
            </w:r>
            <w:r>
              <w:rPr>
                <w:rFonts w:ascii="Lucida Grande" w:hAnsi="Lucida Grande" w:cs="Lucida Grande"/>
                <w:sz w:val="20"/>
                <w:szCs w:val="20"/>
              </w:rPr>
              <w:t xml:space="preserve">☐ </w:t>
            </w:r>
            <w:r>
              <w:rPr>
                <w:rFonts w:asciiTheme="majorHAnsi" w:hAnsiTheme="majorHAnsi"/>
                <w:sz w:val="20"/>
                <w:szCs w:val="20"/>
              </w:rPr>
              <w:t>Maternal Fetal Medicine</w:t>
            </w:r>
          </w:p>
        </w:tc>
      </w:tr>
    </w:tbl>
    <w:p w14:paraId="40ECDB5A" w14:textId="256EBF61" w:rsidR="00665E58" w:rsidRDefault="00ED02F1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0BE70" wp14:editId="47B72E38">
                <wp:simplePos x="0" y="0"/>
                <wp:positionH relativeFrom="column">
                  <wp:posOffset>5267325</wp:posOffset>
                </wp:positionH>
                <wp:positionV relativeFrom="paragraph">
                  <wp:posOffset>102870</wp:posOffset>
                </wp:positionV>
                <wp:extent cx="1628775" cy="0"/>
                <wp:effectExtent l="0" t="76200" r="28575" b="152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14.75pt;margin-top:8.1pt;width:128.2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BF9F461" w14:textId="77777777" w:rsidR="000E754A" w:rsidRDefault="000E754A">
      <w:pPr>
        <w:rPr>
          <w:rFonts w:asciiTheme="majorHAnsi" w:hAnsiTheme="majorHAnsi"/>
          <w:b/>
          <w:sz w:val="20"/>
          <w:szCs w:val="20"/>
        </w:rPr>
      </w:pPr>
    </w:p>
    <w:p w14:paraId="705DFEE0" w14:textId="016C70B6" w:rsidR="009D58AD" w:rsidRPr="008B6631" w:rsidRDefault="00E85CFF">
      <w:pP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 xml:space="preserve">Participants </w:t>
      </w:r>
      <w:r w:rsidR="009D58AD" w:rsidRPr="008B6631">
        <w:rPr>
          <w:rFonts w:asciiTheme="majorHAnsi" w:hAnsiTheme="majorHAnsi"/>
          <w:b/>
          <w:sz w:val="20"/>
          <w:szCs w:val="20"/>
        </w:rPr>
        <w:t>Name,</w:t>
      </w:r>
      <w:r w:rsidR="00EC418A">
        <w:rPr>
          <w:rFonts w:asciiTheme="majorHAnsi" w:hAnsiTheme="majorHAnsi"/>
          <w:b/>
          <w:sz w:val="20"/>
          <w:szCs w:val="20"/>
        </w:rPr>
        <w:t xml:space="preserve"> Title,</w:t>
      </w:r>
      <w:r w:rsidR="009D58AD" w:rsidRPr="008B6631">
        <w:rPr>
          <w:rFonts w:asciiTheme="majorHAnsi" w:hAnsiTheme="majorHAnsi"/>
          <w:b/>
          <w:sz w:val="20"/>
          <w:szCs w:val="20"/>
        </w:rPr>
        <w:t xml:space="preserve"> Role</w:t>
      </w:r>
      <w:r>
        <w:rPr>
          <w:rFonts w:asciiTheme="majorHAnsi" w:hAnsiTheme="majorHAnsi"/>
          <w:b/>
          <w:sz w:val="20"/>
          <w:szCs w:val="20"/>
        </w:rPr>
        <w:t xml:space="preserve"> (please print)</w:t>
      </w:r>
      <w:r w:rsidR="009D58AD" w:rsidRPr="008B6631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C418A" w:rsidRPr="00EC418A" w14:paraId="00656E74" w14:textId="03995022" w:rsidTr="00EC418A">
        <w:trPr>
          <w:trHeight w:val="341"/>
        </w:trPr>
        <w:tc>
          <w:tcPr>
            <w:tcW w:w="3600" w:type="dxa"/>
            <w:shd w:val="clear" w:color="auto" w:fill="FDE9D9" w:themeFill="accent6" w:themeFillTint="33"/>
          </w:tcPr>
          <w:p w14:paraId="6107B988" w14:textId="2C565856" w:rsidR="00EC418A" w:rsidRPr="00EC418A" w:rsidRDefault="00EC418A" w:rsidP="00EC418A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EC418A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3600" w:type="dxa"/>
            <w:shd w:val="clear" w:color="auto" w:fill="FDE9D9" w:themeFill="accent6" w:themeFillTint="33"/>
          </w:tcPr>
          <w:p w14:paraId="0DDD3234" w14:textId="0787A8A6" w:rsidR="00EC418A" w:rsidRPr="00EC418A" w:rsidRDefault="00EC418A" w:rsidP="00EC418A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EC418A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3600" w:type="dxa"/>
            <w:shd w:val="clear" w:color="auto" w:fill="FDE9D9" w:themeFill="accent6" w:themeFillTint="33"/>
          </w:tcPr>
          <w:p w14:paraId="2BA3CBF2" w14:textId="7A5D8DC4" w:rsidR="00EC418A" w:rsidRPr="00EC418A" w:rsidRDefault="00EC418A" w:rsidP="00EC418A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EC418A">
              <w:rPr>
                <w:rFonts w:asciiTheme="majorHAnsi" w:hAnsiTheme="majorHAnsi"/>
                <w:b/>
              </w:rPr>
              <w:t>Role</w:t>
            </w:r>
          </w:p>
        </w:tc>
      </w:tr>
      <w:tr w:rsidR="00EC418A" w:rsidRPr="008B6631" w14:paraId="422E7193" w14:textId="67A3F981" w:rsidTr="00E4346E">
        <w:trPr>
          <w:trHeight w:val="242"/>
        </w:trPr>
        <w:tc>
          <w:tcPr>
            <w:tcW w:w="3600" w:type="dxa"/>
          </w:tcPr>
          <w:p w14:paraId="7885DAF9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7CBF99D5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18A7BBC2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2CBF43F7" w14:textId="62E6C01A" w:rsidTr="00EC418A">
        <w:trPr>
          <w:trHeight w:val="366"/>
        </w:trPr>
        <w:tc>
          <w:tcPr>
            <w:tcW w:w="3600" w:type="dxa"/>
          </w:tcPr>
          <w:p w14:paraId="4E4AF5A9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312837FC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49649F5A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35C20172" w14:textId="69E56B64" w:rsidTr="00EC418A">
        <w:trPr>
          <w:trHeight w:val="366"/>
        </w:trPr>
        <w:tc>
          <w:tcPr>
            <w:tcW w:w="3600" w:type="dxa"/>
          </w:tcPr>
          <w:p w14:paraId="409F2E5A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4D6EB403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2155D6D0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6B101B85" w14:textId="3475438B" w:rsidTr="00EC418A">
        <w:trPr>
          <w:trHeight w:val="367"/>
        </w:trPr>
        <w:tc>
          <w:tcPr>
            <w:tcW w:w="3600" w:type="dxa"/>
          </w:tcPr>
          <w:p w14:paraId="6FF6D32B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3DF68B49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11AD08A3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3FD020C8" w14:textId="10E26E97" w:rsidTr="00EC418A">
        <w:trPr>
          <w:trHeight w:val="366"/>
        </w:trPr>
        <w:tc>
          <w:tcPr>
            <w:tcW w:w="3600" w:type="dxa"/>
          </w:tcPr>
          <w:p w14:paraId="6E22958C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93833C0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9B94F33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38AED878" w14:textId="327C8D82" w:rsidTr="00EC418A">
        <w:trPr>
          <w:trHeight w:val="366"/>
        </w:trPr>
        <w:tc>
          <w:tcPr>
            <w:tcW w:w="3600" w:type="dxa"/>
          </w:tcPr>
          <w:p w14:paraId="783C3449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4074EB94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F4D7470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1B70FF3F" w14:textId="7D392E9C" w:rsidTr="00EC418A">
        <w:trPr>
          <w:trHeight w:val="366"/>
        </w:trPr>
        <w:tc>
          <w:tcPr>
            <w:tcW w:w="3600" w:type="dxa"/>
          </w:tcPr>
          <w:p w14:paraId="46F0B588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9D1B565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15BE2497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044CE8F2" w14:textId="0473547C" w:rsidTr="00EC418A">
        <w:trPr>
          <w:trHeight w:val="366"/>
        </w:trPr>
        <w:tc>
          <w:tcPr>
            <w:tcW w:w="3600" w:type="dxa"/>
          </w:tcPr>
          <w:p w14:paraId="74C6A8F6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135CE9A5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77CD6DD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22C7E094" w14:textId="51BF24FF" w:rsidTr="00EC418A">
        <w:trPr>
          <w:trHeight w:val="367"/>
        </w:trPr>
        <w:tc>
          <w:tcPr>
            <w:tcW w:w="3600" w:type="dxa"/>
          </w:tcPr>
          <w:p w14:paraId="00003397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29655E56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2CFB2647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536CC2A8" w14:textId="0092300B" w:rsidTr="00EC418A">
        <w:trPr>
          <w:trHeight w:val="366"/>
        </w:trPr>
        <w:tc>
          <w:tcPr>
            <w:tcW w:w="3600" w:type="dxa"/>
          </w:tcPr>
          <w:p w14:paraId="265985BF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3D82F92A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349C6DA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0117CC5D" w14:textId="7F28A333" w:rsidTr="00EC418A">
        <w:trPr>
          <w:trHeight w:val="366"/>
        </w:trPr>
        <w:tc>
          <w:tcPr>
            <w:tcW w:w="3600" w:type="dxa"/>
          </w:tcPr>
          <w:p w14:paraId="61EAA062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D3EC1FB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509E10C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4D10DCCC" w14:textId="0EDD3FAE" w:rsidTr="00EC418A">
        <w:trPr>
          <w:trHeight w:val="366"/>
        </w:trPr>
        <w:tc>
          <w:tcPr>
            <w:tcW w:w="3600" w:type="dxa"/>
          </w:tcPr>
          <w:p w14:paraId="05FCC4A7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09A74E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8E0B094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5A8CB351" w14:textId="271EC601" w:rsidTr="00EC418A">
        <w:trPr>
          <w:trHeight w:val="367"/>
        </w:trPr>
        <w:tc>
          <w:tcPr>
            <w:tcW w:w="3600" w:type="dxa"/>
          </w:tcPr>
          <w:p w14:paraId="05DF1747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8D18B97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629EDEB1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C418A" w:rsidRPr="008B6631" w14:paraId="473DABE4" w14:textId="77777777" w:rsidTr="00EC418A">
        <w:trPr>
          <w:trHeight w:val="367"/>
        </w:trPr>
        <w:tc>
          <w:tcPr>
            <w:tcW w:w="3600" w:type="dxa"/>
          </w:tcPr>
          <w:p w14:paraId="226A270A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5D687B8E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14:paraId="0C58D706" w14:textId="77777777" w:rsidR="00EC418A" w:rsidRPr="008B6631" w:rsidRDefault="00EC418A" w:rsidP="005F3F5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EBE4894" w14:textId="77777777" w:rsidR="009D58AD" w:rsidRDefault="009D58AD">
      <w:pPr>
        <w:rPr>
          <w:rFonts w:asciiTheme="majorHAnsi" w:hAnsiTheme="majorHAnsi"/>
          <w:b/>
          <w:sz w:val="20"/>
          <w:szCs w:val="20"/>
        </w:rPr>
      </w:pPr>
    </w:p>
    <w:p w14:paraId="2D60BB29" w14:textId="28C85D1F" w:rsidR="00EC418A" w:rsidRDefault="00EC418A">
      <w:pPr>
        <w:rPr>
          <w:rFonts w:asciiTheme="majorHAnsi" w:hAnsiTheme="majorHAnsi"/>
          <w:b/>
          <w:sz w:val="20"/>
          <w:szCs w:val="20"/>
        </w:rPr>
      </w:pPr>
      <w:r w:rsidRPr="008B6631">
        <w:rPr>
          <w:rFonts w:asciiTheme="majorHAnsi" w:hAnsiTheme="majorHAnsi"/>
          <w:b/>
          <w:sz w:val="20"/>
          <w:szCs w:val="20"/>
        </w:rPr>
        <w:t>Issue</w:t>
      </w:r>
      <w:r>
        <w:rPr>
          <w:rFonts w:asciiTheme="majorHAnsi" w:hAnsiTheme="majorHAnsi"/>
          <w:b/>
          <w:sz w:val="20"/>
          <w:szCs w:val="20"/>
        </w:rPr>
        <w:t>(s)/Recommendation(s):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8"/>
      </w:tblGrid>
      <w:tr w:rsidR="00C73E70" w:rsidRPr="008B6631" w14:paraId="047BE794" w14:textId="77777777" w:rsidTr="00EC418A">
        <w:tc>
          <w:tcPr>
            <w:tcW w:w="10818" w:type="dxa"/>
          </w:tcPr>
          <w:p w14:paraId="6F7206CD" w14:textId="7F3B946F" w:rsidR="00C73E70" w:rsidRPr="008B6631" w:rsidRDefault="00C73E70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73E70" w:rsidRPr="008B6631" w14:paraId="2023D8EB" w14:textId="77777777" w:rsidTr="00EC418A">
        <w:tc>
          <w:tcPr>
            <w:tcW w:w="10818" w:type="dxa"/>
          </w:tcPr>
          <w:p w14:paraId="0EBDBDB7" w14:textId="77777777" w:rsidR="00C73E70" w:rsidRPr="008B6631" w:rsidRDefault="00C73E70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73E70" w:rsidRPr="008B6631" w14:paraId="484D4B93" w14:textId="77777777" w:rsidTr="00EC418A">
        <w:tc>
          <w:tcPr>
            <w:tcW w:w="10818" w:type="dxa"/>
          </w:tcPr>
          <w:p w14:paraId="75AB50F2" w14:textId="77777777" w:rsidR="00C73E70" w:rsidRPr="008B6631" w:rsidRDefault="00C73E70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73E70" w:rsidRPr="008B6631" w14:paraId="5C6C02F6" w14:textId="77777777" w:rsidTr="00EC418A">
        <w:tc>
          <w:tcPr>
            <w:tcW w:w="10818" w:type="dxa"/>
          </w:tcPr>
          <w:p w14:paraId="6EAF76C3" w14:textId="77777777" w:rsidR="00C73E70" w:rsidRPr="008B6631" w:rsidRDefault="00C73E70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73E70" w:rsidRPr="008B6631" w14:paraId="12BDBA5E" w14:textId="77777777" w:rsidTr="00EC418A">
        <w:tc>
          <w:tcPr>
            <w:tcW w:w="10818" w:type="dxa"/>
          </w:tcPr>
          <w:p w14:paraId="2A36C8AF" w14:textId="77777777" w:rsidR="00C73E70" w:rsidRPr="008B6631" w:rsidRDefault="00C73E70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73E70" w:rsidRPr="008B6631" w14:paraId="307E51D5" w14:textId="77777777" w:rsidTr="00EC418A">
        <w:tc>
          <w:tcPr>
            <w:tcW w:w="10818" w:type="dxa"/>
          </w:tcPr>
          <w:p w14:paraId="7E662AA1" w14:textId="77777777" w:rsidR="00C73E70" w:rsidRPr="008B6631" w:rsidRDefault="00C73E70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73E70" w:rsidRPr="008B6631" w14:paraId="201CC75E" w14:textId="77777777" w:rsidTr="00EC418A">
        <w:tc>
          <w:tcPr>
            <w:tcW w:w="10818" w:type="dxa"/>
          </w:tcPr>
          <w:p w14:paraId="631E6530" w14:textId="77777777" w:rsidR="00C73E70" w:rsidRPr="008B6631" w:rsidRDefault="00C73E70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5CFF" w:rsidRPr="008B6631" w14:paraId="0DFCDA42" w14:textId="77777777" w:rsidTr="00EC418A">
        <w:tc>
          <w:tcPr>
            <w:tcW w:w="10818" w:type="dxa"/>
          </w:tcPr>
          <w:p w14:paraId="290A5F75" w14:textId="77777777" w:rsidR="00E85CFF" w:rsidRPr="008B6631" w:rsidRDefault="00E85CFF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5CFF" w:rsidRPr="008B6631" w14:paraId="6EB4184F" w14:textId="77777777" w:rsidTr="00EC418A">
        <w:tc>
          <w:tcPr>
            <w:tcW w:w="10818" w:type="dxa"/>
          </w:tcPr>
          <w:p w14:paraId="1AA95F27" w14:textId="77777777" w:rsidR="00E85CFF" w:rsidRPr="008B6631" w:rsidRDefault="00E85CFF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5CFF" w:rsidRPr="008B6631" w14:paraId="2298B6DA" w14:textId="77777777" w:rsidTr="00EC418A">
        <w:tc>
          <w:tcPr>
            <w:tcW w:w="10818" w:type="dxa"/>
          </w:tcPr>
          <w:p w14:paraId="679A3965" w14:textId="77777777" w:rsidR="00E85CFF" w:rsidRPr="008B6631" w:rsidRDefault="00E85CFF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5CFF" w:rsidRPr="008B6631" w14:paraId="6B1D31A7" w14:textId="77777777" w:rsidTr="00EC418A">
        <w:tc>
          <w:tcPr>
            <w:tcW w:w="10818" w:type="dxa"/>
          </w:tcPr>
          <w:p w14:paraId="6CC8B6E4" w14:textId="77777777" w:rsidR="00E85CFF" w:rsidRPr="008B6631" w:rsidRDefault="00E85CFF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5CFF" w:rsidRPr="008B6631" w14:paraId="49AD7341" w14:textId="77777777" w:rsidTr="00EC418A">
        <w:tc>
          <w:tcPr>
            <w:tcW w:w="10818" w:type="dxa"/>
          </w:tcPr>
          <w:p w14:paraId="4DE79E37" w14:textId="77777777" w:rsidR="00E85CFF" w:rsidRPr="008B6631" w:rsidRDefault="00E85CFF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5CFF" w:rsidRPr="008B6631" w14:paraId="0BEA941D" w14:textId="77777777" w:rsidTr="00EC418A">
        <w:tc>
          <w:tcPr>
            <w:tcW w:w="10818" w:type="dxa"/>
          </w:tcPr>
          <w:p w14:paraId="01D60E2D" w14:textId="77777777" w:rsidR="00E85CFF" w:rsidRPr="008B6631" w:rsidRDefault="00E85CFF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85CFF" w:rsidRPr="008B6631" w14:paraId="431D3843" w14:textId="77777777" w:rsidTr="00EC418A">
        <w:tc>
          <w:tcPr>
            <w:tcW w:w="10818" w:type="dxa"/>
          </w:tcPr>
          <w:p w14:paraId="71C8E59A" w14:textId="77777777" w:rsidR="00E85CFF" w:rsidRPr="008B6631" w:rsidRDefault="00E85CFF" w:rsidP="00C73E70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1927DE85" w14:textId="77777777" w:rsidR="00BD2D72" w:rsidRDefault="00BD2D72"/>
    <w:p w14:paraId="11D68645" w14:textId="77777777" w:rsidR="00EC5372" w:rsidRDefault="00EC5372"/>
    <w:p w14:paraId="748BCCEA" w14:textId="77777777" w:rsidR="00EC5372" w:rsidRDefault="00EC5372"/>
    <w:sectPr w:rsidR="00EC5372" w:rsidSect="003A144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68D9A" w14:textId="77777777" w:rsidR="00BD2D72" w:rsidRDefault="00BD2D72" w:rsidP="00C26943">
      <w:r>
        <w:separator/>
      </w:r>
    </w:p>
  </w:endnote>
  <w:endnote w:type="continuationSeparator" w:id="0">
    <w:p w14:paraId="6C86C5D1" w14:textId="77777777" w:rsidR="00BD2D72" w:rsidRDefault="00BD2D72" w:rsidP="00C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43A00" w14:textId="4AFC9D45" w:rsidR="00BD2D72" w:rsidRPr="003A144E" w:rsidRDefault="003A144E">
    <w:pPr>
      <w:pStyle w:val="Footer"/>
      <w:rPr>
        <w:sz w:val="16"/>
        <w:szCs w:val="16"/>
      </w:rPr>
    </w:pPr>
    <w:r w:rsidRPr="003A144E">
      <w:rPr>
        <w:sz w:val="16"/>
        <w:szCs w:val="16"/>
      </w:rPr>
      <w:fldChar w:fldCharType="begin"/>
    </w:r>
    <w:r w:rsidRPr="003A144E">
      <w:rPr>
        <w:sz w:val="16"/>
        <w:szCs w:val="16"/>
      </w:rPr>
      <w:instrText xml:space="preserve"> DATE   \* MERGEFORMAT </w:instrText>
    </w:r>
    <w:r w:rsidRPr="003A144E">
      <w:rPr>
        <w:sz w:val="16"/>
        <w:szCs w:val="16"/>
      </w:rPr>
      <w:fldChar w:fldCharType="separate"/>
    </w:r>
    <w:r w:rsidR="005577A5">
      <w:rPr>
        <w:noProof/>
        <w:sz w:val="16"/>
        <w:szCs w:val="16"/>
      </w:rPr>
      <w:t>8/26/2015</w:t>
    </w:r>
    <w:r w:rsidRPr="003A144E">
      <w:rPr>
        <w:sz w:val="16"/>
        <w:szCs w:val="16"/>
      </w:rPr>
      <w:fldChar w:fldCharType="end"/>
    </w:r>
    <w:r w:rsidRPr="003A144E">
      <w:rPr>
        <w:sz w:val="16"/>
        <w:szCs w:val="16"/>
      </w:rPr>
      <w:tab/>
    </w:r>
    <w:r w:rsidRPr="003A144E">
      <w:rPr>
        <w:sz w:val="16"/>
        <w:szCs w:val="16"/>
      </w:rPr>
      <w:tab/>
    </w:r>
    <w:r w:rsidRPr="003A144E">
      <w:rPr>
        <w:sz w:val="16"/>
        <w:szCs w:val="16"/>
      </w:rPr>
      <w:fldChar w:fldCharType="begin"/>
    </w:r>
    <w:r w:rsidRPr="003A144E">
      <w:rPr>
        <w:sz w:val="16"/>
        <w:szCs w:val="16"/>
      </w:rPr>
      <w:instrText xml:space="preserve"> PAGE  \* Arabic  \* MERGEFORMAT </w:instrText>
    </w:r>
    <w:r w:rsidRPr="003A144E">
      <w:rPr>
        <w:sz w:val="16"/>
        <w:szCs w:val="16"/>
      </w:rPr>
      <w:fldChar w:fldCharType="separate"/>
    </w:r>
    <w:r w:rsidR="000E754A">
      <w:rPr>
        <w:noProof/>
        <w:sz w:val="16"/>
        <w:szCs w:val="16"/>
      </w:rPr>
      <w:t>2</w:t>
    </w:r>
    <w:r w:rsidRPr="003A144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143D5" w14:textId="77777777" w:rsidR="00BD2D72" w:rsidRDefault="00BD2D72" w:rsidP="00C26943">
      <w:r>
        <w:separator/>
      </w:r>
    </w:p>
  </w:footnote>
  <w:footnote w:type="continuationSeparator" w:id="0">
    <w:p w14:paraId="3CA68A7B" w14:textId="77777777" w:rsidR="00BD2D72" w:rsidRDefault="00BD2D72" w:rsidP="00C26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AC149" w14:textId="1904E34D" w:rsidR="003A144E" w:rsidRDefault="00ED02F1" w:rsidP="003A144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D03CE" wp14:editId="2CA42C10">
              <wp:simplePos x="0" y="0"/>
              <wp:positionH relativeFrom="column">
                <wp:posOffset>4752975</wp:posOffset>
              </wp:positionH>
              <wp:positionV relativeFrom="paragraph">
                <wp:posOffset>-266700</wp:posOffset>
              </wp:positionV>
              <wp:extent cx="2143125" cy="81915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02A5E" w14:textId="77777777" w:rsidR="00ED02F1" w:rsidRDefault="00ED02F1" w:rsidP="00ED02F1">
                          <w:pPr>
                            <w:jc w:val="center"/>
                          </w:pPr>
                        </w:p>
                        <w:p w14:paraId="132C1F8D" w14:textId="099F7142" w:rsidR="00ED02F1" w:rsidRDefault="00ED02F1" w:rsidP="00ED02F1">
                          <w:pPr>
                            <w:jc w:val="center"/>
                          </w:pPr>
                          <w:r>
                            <w:t>P</w:t>
                          </w:r>
                          <w:r w:rsidR="005577A5">
                            <w:t>atient Label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4.25pt;margin-top:-21pt;width:168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">
              <v:textbox>
                <w:txbxContent>
                  <w:p w14:paraId="02502A5E" w14:textId="77777777" w:rsidR="00ED02F1" w:rsidRDefault="00ED02F1" w:rsidP="00ED02F1">
                    <w:pPr>
                      <w:jc w:val="center"/>
                    </w:pPr>
                  </w:p>
                  <w:p w14:paraId="132C1F8D" w14:textId="099F7142" w:rsidR="00ED02F1" w:rsidRDefault="00ED02F1" w:rsidP="00ED02F1">
                    <w:pPr>
                      <w:jc w:val="center"/>
                    </w:pPr>
                    <w:r>
                      <w:t>P</w:t>
                    </w:r>
                    <w:r w:rsidR="005577A5">
                      <w:t>atient Label</w:t>
                    </w:r>
                  </w:p>
                </w:txbxContent>
              </v:textbox>
            </v:shape>
          </w:pict>
        </mc:Fallback>
      </mc:AlternateContent>
    </w:r>
    <w:r w:rsidR="003A144E">
      <w:t>UC San Diego Health System</w:t>
    </w:r>
  </w:p>
  <w:p w14:paraId="6B4F4CA4" w14:textId="094A3CB4" w:rsidR="003A144E" w:rsidRDefault="003A144E" w:rsidP="003A144E">
    <w:pPr>
      <w:pStyle w:val="Header"/>
      <w:jc w:val="center"/>
    </w:pPr>
    <w:r>
      <w:t>Women &amp; Infants Service</w:t>
    </w:r>
  </w:p>
  <w:p w14:paraId="413B4383" w14:textId="13A74E91" w:rsidR="0011752B" w:rsidRDefault="006E59F5" w:rsidP="003A144E">
    <w:pPr>
      <w:pStyle w:val="Header"/>
      <w:jc w:val="center"/>
    </w:pPr>
    <w:r>
      <w:t>Significant</w:t>
    </w:r>
    <w:r w:rsidR="0011752B">
      <w:t xml:space="preserve"> Events Debrief Form</w:t>
    </w:r>
  </w:p>
  <w:p w14:paraId="13B32470" w14:textId="56C685B9" w:rsidR="00BD2D72" w:rsidRDefault="00BD2D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E141B"/>
    <w:multiLevelType w:val="hybridMultilevel"/>
    <w:tmpl w:val="53D46344"/>
    <w:lvl w:ilvl="0" w:tplc="E5EE5E2C">
      <w:start w:val="1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3465A"/>
    <w:multiLevelType w:val="hybridMultilevel"/>
    <w:tmpl w:val="FFB08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91549"/>
    <w:multiLevelType w:val="hybridMultilevel"/>
    <w:tmpl w:val="AE626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82"/>
    <w:rsid w:val="00015635"/>
    <w:rsid w:val="00026BFF"/>
    <w:rsid w:val="000E754A"/>
    <w:rsid w:val="000F0DB5"/>
    <w:rsid w:val="0011752B"/>
    <w:rsid w:val="001A5747"/>
    <w:rsid w:val="001D2E81"/>
    <w:rsid w:val="00207032"/>
    <w:rsid w:val="00212815"/>
    <w:rsid w:val="00263F2C"/>
    <w:rsid w:val="002B2C25"/>
    <w:rsid w:val="002D56A1"/>
    <w:rsid w:val="00300844"/>
    <w:rsid w:val="003338A8"/>
    <w:rsid w:val="003345CE"/>
    <w:rsid w:val="00391265"/>
    <w:rsid w:val="003A144E"/>
    <w:rsid w:val="00486A99"/>
    <w:rsid w:val="005127E4"/>
    <w:rsid w:val="005137CA"/>
    <w:rsid w:val="00550D3E"/>
    <w:rsid w:val="005577A5"/>
    <w:rsid w:val="005E7161"/>
    <w:rsid w:val="005F0CA0"/>
    <w:rsid w:val="005F3F5C"/>
    <w:rsid w:val="00607640"/>
    <w:rsid w:val="00665E58"/>
    <w:rsid w:val="00673E54"/>
    <w:rsid w:val="006C22FB"/>
    <w:rsid w:val="006C4904"/>
    <w:rsid w:val="006E59F5"/>
    <w:rsid w:val="00750875"/>
    <w:rsid w:val="007C3886"/>
    <w:rsid w:val="007E4653"/>
    <w:rsid w:val="00806428"/>
    <w:rsid w:val="00881657"/>
    <w:rsid w:val="008B6631"/>
    <w:rsid w:val="008F2838"/>
    <w:rsid w:val="008F40D0"/>
    <w:rsid w:val="009479D1"/>
    <w:rsid w:val="009D58AD"/>
    <w:rsid w:val="009E433F"/>
    <w:rsid w:val="00A92311"/>
    <w:rsid w:val="00AB6882"/>
    <w:rsid w:val="00B23F7C"/>
    <w:rsid w:val="00B53FF0"/>
    <w:rsid w:val="00B71406"/>
    <w:rsid w:val="00BB2B33"/>
    <w:rsid w:val="00BD2D72"/>
    <w:rsid w:val="00BD3BE4"/>
    <w:rsid w:val="00C26943"/>
    <w:rsid w:val="00C73E70"/>
    <w:rsid w:val="00CF3097"/>
    <w:rsid w:val="00D4372C"/>
    <w:rsid w:val="00D57598"/>
    <w:rsid w:val="00D81B61"/>
    <w:rsid w:val="00DA36B6"/>
    <w:rsid w:val="00E4346E"/>
    <w:rsid w:val="00E7146E"/>
    <w:rsid w:val="00E85CFF"/>
    <w:rsid w:val="00E90A26"/>
    <w:rsid w:val="00EA4B99"/>
    <w:rsid w:val="00EC418A"/>
    <w:rsid w:val="00EC5372"/>
    <w:rsid w:val="00ED02F1"/>
    <w:rsid w:val="00EF783C"/>
    <w:rsid w:val="00F00BCE"/>
    <w:rsid w:val="00F615F0"/>
    <w:rsid w:val="00F6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C5FA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882"/>
    <w:pPr>
      <w:ind w:left="720"/>
      <w:contextualSpacing/>
    </w:pPr>
  </w:style>
  <w:style w:type="table" w:styleId="TableGrid">
    <w:name w:val="Table Grid"/>
    <w:basedOn w:val="TableNormal"/>
    <w:uiPriority w:val="59"/>
    <w:rsid w:val="00AB6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9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3"/>
  </w:style>
  <w:style w:type="paragraph" w:styleId="Footer">
    <w:name w:val="footer"/>
    <w:basedOn w:val="Normal"/>
    <w:link w:val="FooterChar"/>
    <w:uiPriority w:val="99"/>
    <w:unhideWhenUsed/>
    <w:rsid w:val="00C269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3"/>
  </w:style>
  <w:style w:type="paragraph" w:styleId="DocumentMap">
    <w:name w:val="Document Map"/>
    <w:basedOn w:val="Normal"/>
    <w:link w:val="DocumentMapChar"/>
    <w:uiPriority w:val="99"/>
    <w:semiHidden/>
    <w:unhideWhenUsed/>
    <w:rsid w:val="003345CE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5CE"/>
    <w:rPr>
      <w:rFonts w:ascii="Lucida Grande" w:hAnsi="Lucida Grande" w:cs="Lucida Grande"/>
    </w:rPr>
  </w:style>
  <w:style w:type="character" w:styleId="CommentReference">
    <w:name w:val="annotation reference"/>
    <w:basedOn w:val="DefaultParagraphFont"/>
    <w:uiPriority w:val="99"/>
    <w:semiHidden/>
    <w:unhideWhenUsed/>
    <w:rsid w:val="002128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8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8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8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8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2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F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882"/>
    <w:pPr>
      <w:ind w:left="720"/>
      <w:contextualSpacing/>
    </w:pPr>
  </w:style>
  <w:style w:type="table" w:styleId="TableGrid">
    <w:name w:val="Table Grid"/>
    <w:basedOn w:val="TableNormal"/>
    <w:uiPriority w:val="59"/>
    <w:rsid w:val="00AB6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9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3"/>
  </w:style>
  <w:style w:type="paragraph" w:styleId="Footer">
    <w:name w:val="footer"/>
    <w:basedOn w:val="Normal"/>
    <w:link w:val="FooterChar"/>
    <w:uiPriority w:val="99"/>
    <w:unhideWhenUsed/>
    <w:rsid w:val="00C269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3"/>
  </w:style>
  <w:style w:type="paragraph" w:styleId="DocumentMap">
    <w:name w:val="Document Map"/>
    <w:basedOn w:val="Normal"/>
    <w:link w:val="DocumentMapChar"/>
    <w:uiPriority w:val="99"/>
    <w:semiHidden/>
    <w:unhideWhenUsed/>
    <w:rsid w:val="003345CE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5CE"/>
    <w:rPr>
      <w:rFonts w:ascii="Lucida Grande" w:hAnsi="Lucida Grande" w:cs="Lucida Grande"/>
    </w:rPr>
  </w:style>
  <w:style w:type="character" w:styleId="CommentReference">
    <w:name w:val="annotation reference"/>
    <w:basedOn w:val="DefaultParagraphFont"/>
    <w:uiPriority w:val="99"/>
    <w:semiHidden/>
    <w:unhideWhenUsed/>
    <w:rsid w:val="002128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8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8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8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8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2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257259-075F-4FCF-BD0E-3D3EDE7B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CMQCC/Stanford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Vasher</dc:creator>
  <cp:lastModifiedBy>UCSD Medical Center</cp:lastModifiedBy>
  <cp:revision>14</cp:revision>
  <cp:lastPrinted>2015-08-27T01:04:00Z</cp:lastPrinted>
  <dcterms:created xsi:type="dcterms:W3CDTF">2015-07-23T00:55:00Z</dcterms:created>
  <dcterms:modified xsi:type="dcterms:W3CDTF">2015-08-27T01:07:00Z</dcterms:modified>
</cp:coreProperties>
</file>